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sz w:val="32"/>
          <w:szCs w:val="32"/>
          <w:shd w:fill="caee10" w:val="clear"/>
          <w:rtl w:val="0"/>
        </w:rPr>
        <w:t xml:space="preserve">BUSINESS NAME</w:t>
      </w:r>
      <w:r w:rsidDel="00000000" w:rsidR="00000000" w:rsidRPr="00000000">
        <w:rPr>
          <w:rFonts w:ascii="Poppins" w:cs="Poppins" w:eastAsia="Poppins" w:hAnsi="Poppins"/>
          <w:b w:val="1"/>
          <w:sz w:val="32"/>
          <w:szCs w:val="32"/>
          <w:rtl w:val="0"/>
        </w:rPr>
        <w:t xml:space="preserve"> Travel Expense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>
          <w:rFonts w:ascii="Poppins" w:cs="Poppins" w:eastAsia="Poppins" w:hAnsi="Poppins"/>
        </w:rPr>
      </w:pPr>
      <w:bookmarkStart w:colFirst="0" w:colLast="0" w:name="_heading=h.135p3l152s4s" w:id="0"/>
      <w:bookmarkEnd w:id="0"/>
      <w:r w:rsidDel="00000000" w:rsidR="00000000" w:rsidRPr="00000000">
        <w:rPr>
          <w:rFonts w:ascii="Poppins" w:cs="Poppins" w:eastAsia="Poppins" w:hAnsi="Poppins"/>
          <w:rtl w:val="0"/>
        </w:rPr>
        <w:t xml:space="preserve">Introduction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Fonts w:ascii="Poppins" w:cs="Poppins" w:eastAsia="Poppins" w:hAnsi="Poppins"/>
          <w:shd w:fill="caee10" w:val="clear"/>
          <w:rtl w:val="0"/>
        </w:rPr>
        <w:t xml:space="preserve">BUSINESS NAME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may provide access to a virtual corporate card or reimburse eligible employees travelling for the purpose of their employment. This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policy outlines the eligible expenses, reimbursement limits, documentation requirements, and approval procedures for travel expenses.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>
          <w:rFonts w:ascii="Poppins" w:cs="Poppins" w:eastAsia="Poppins" w:hAnsi="Poppins"/>
        </w:rPr>
      </w:pPr>
      <w:bookmarkStart w:colFirst="0" w:colLast="0" w:name="_heading=h.tyjcwt" w:id="1"/>
      <w:bookmarkEnd w:id="1"/>
      <w:r w:rsidDel="00000000" w:rsidR="00000000" w:rsidRPr="00000000">
        <w:rPr>
          <w:rtl w:val="0"/>
        </w:rPr>
        <w:t xml:space="preserve">Eligible Expenses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Poppins" w:cs="Poppins" w:eastAsia="Poppins" w:hAnsi="Poppins"/>
          <w:i w:val="1"/>
        </w:rPr>
      </w:pPr>
      <w:r w:rsidDel="00000000" w:rsidR="00000000" w:rsidRPr="00000000">
        <w:rPr>
          <w:rFonts w:ascii="Poppins" w:cs="Poppins" w:eastAsia="Poppins" w:hAnsi="Poppins"/>
          <w:shd w:fill="caee10" w:val="clear"/>
          <w:rtl w:val="0"/>
        </w:rPr>
        <w:t xml:space="preserve">Business Name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will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pay for work-related expenses, travel, lodging and on most trips, an allowance for meals and incidentals. This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includes </w:t>
      </w:r>
      <w:r w:rsidDel="00000000" w:rsidR="00000000" w:rsidRPr="00000000">
        <w:rPr>
          <w:rFonts w:ascii="Poppins" w:cs="Poppins" w:eastAsia="Poppins" w:hAnsi="Poppins"/>
          <w:shd w:fill="caee10" w:val="clear"/>
          <w:rtl w:val="0"/>
        </w:rPr>
        <w:t xml:space="preserve">(BELOW ARE EXAMPLES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before="240" w:line="240" w:lineRule="auto"/>
        <w:ind w:left="720" w:hanging="360"/>
        <w:rPr>
          <w:rFonts w:ascii="Poppins" w:cs="Poppins" w:eastAsia="Poppins" w:hAnsi="Poppins"/>
          <w:i w:val="1"/>
          <w:u w:val="none"/>
        </w:rPr>
      </w:pP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Ground transportation (e.g. Taxi, rental cars, public transportation)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Legal document expenses (e.g. Visa)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Expenses involved for meeting with clients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i w:val="1"/>
          <w:u w:val="none"/>
        </w:rPr>
      </w:pP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Travel insurance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i w:val="1"/>
          <w:u w:val="none"/>
        </w:rPr>
      </w:pP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Conference registration fees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Poppins" w:cs="Poppins" w:eastAsia="Poppins" w:hAnsi="Poppins"/>
          <w:i w:val="1"/>
          <w:u w:val="none"/>
        </w:rPr>
      </w:pP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Airfares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Necessary medical expenses (e.g. vaccinations)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Other minor expenses that have been approved by your manager (e.g. meals, business material)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hd w:fill="caee10" w:val="clear"/>
          <w:rtl w:val="0"/>
        </w:rPr>
        <w:t xml:space="preserve">BUSINESS NAME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will not pay for unauthorised expenses.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spacing w:after="40" w:before="240" w:lineRule="auto"/>
        <w:rPr>
          <w:rFonts w:ascii="Poppins" w:cs="Poppins" w:eastAsia="Poppins" w:hAnsi="Poppins"/>
          <w:b w:val="1"/>
          <w:color w:val="000000"/>
          <w:sz w:val="22"/>
          <w:szCs w:val="22"/>
        </w:rPr>
      </w:pPr>
      <w:bookmarkStart w:colFirst="0" w:colLast="0" w:name="_heading=h.1t3h5sf" w:id="2"/>
      <w:bookmarkEnd w:id="2"/>
      <w:r w:rsidDel="00000000" w:rsidR="00000000" w:rsidRPr="00000000">
        <w:rPr>
          <w:rFonts w:ascii="Poppins" w:cs="Poppins" w:eastAsia="Poppins" w:hAnsi="Poppins"/>
          <w:b w:val="1"/>
          <w:color w:val="000000"/>
          <w:sz w:val="22"/>
          <w:szCs w:val="22"/>
          <w:rtl w:val="0"/>
        </w:rPr>
        <w:t xml:space="preserve">Exceptions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You may apply for an exception if necessary. Inform the finance team and your manager about the expense you want to make – you might receive authorisation in special cases.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40" w:before="240" w:lineRule="auto"/>
        <w:rPr>
          <w:rFonts w:ascii="Poppins" w:cs="Poppins" w:eastAsia="Poppins" w:hAnsi="Poppins"/>
        </w:rPr>
      </w:pPr>
      <w:bookmarkStart w:colFirst="0" w:colLast="0" w:name="_heading=h.4d34og8" w:id="3"/>
      <w:bookmarkEnd w:id="3"/>
      <w:r w:rsidDel="00000000" w:rsidR="00000000" w:rsidRPr="00000000">
        <w:rPr>
          <w:rFonts w:ascii="Poppins" w:cs="Poppins" w:eastAsia="Poppins" w:hAnsi="Poppins"/>
          <w:rtl w:val="0"/>
        </w:rPr>
        <w:t xml:space="preserve">Budget Limits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Budget limits will depend on your role within </w:t>
      </w:r>
      <w:r w:rsidDel="00000000" w:rsidR="00000000" w:rsidRPr="00000000">
        <w:rPr>
          <w:rFonts w:ascii="Poppins" w:cs="Poppins" w:eastAsia="Poppins" w:hAnsi="Poppins"/>
          <w:shd w:fill="caee10" w:val="clear"/>
          <w:rtl w:val="0"/>
        </w:rPr>
        <w:t xml:space="preserve">BUSINESS NAME,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your department and the type of business trip. You will be advised of your budget limit before your trip, however as a general rule, the limits are </w:t>
      </w:r>
      <w:r w:rsidDel="00000000" w:rsidR="00000000" w:rsidRPr="00000000">
        <w:rPr>
          <w:rFonts w:ascii="Poppins" w:cs="Poppins" w:eastAsia="Poppins" w:hAnsi="Poppins"/>
          <w:shd w:fill="caee10" w:val="clear"/>
          <w:rtl w:val="0"/>
        </w:rPr>
        <w:t xml:space="preserve">(BELOW ARE EXAMPLES ONLY)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Airfare: Economy class. </w:t>
      </w:r>
      <w:r w:rsidDel="00000000" w:rsidR="00000000" w:rsidRPr="00000000">
        <w:rPr>
          <w:rFonts w:ascii="Poppins" w:cs="Poppins" w:eastAsia="Poppins" w:hAnsi="Poppins"/>
          <w:highlight w:val="white"/>
          <w:rtl w:val="0"/>
        </w:rPr>
        <w:t xml:space="preserve">The lowest available airfare that reasonably meets business travel needs. Travellers must book flights as soon as possible to avoid premium fares.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Ground transportation: Reasonable and necessary expenses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Lodging: Reasonable and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customary rates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for a business hotel.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Meals and incidentals: $50 per day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Business-related entertainment expenses: Reasonable and necessary expenses</w:t>
      </w:r>
    </w:p>
    <w:p w:rsidR="00000000" w:rsidDel="00000000" w:rsidP="00000000" w:rsidRDefault="00000000" w:rsidRPr="00000000" w14:paraId="0000001D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We may adjust these limits based on your job’s specific needs and the nature of the trip.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spacing w:after="40" w:before="240" w:lineRule="auto"/>
        <w:rPr>
          <w:rFonts w:ascii="Poppins" w:cs="Poppins" w:eastAsia="Poppins" w:hAnsi="Poppins"/>
        </w:rPr>
      </w:pPr>
      <w:bookmarkStart w:colFirst="0" w:colLast="0" w:name="_heading=h.f6zri6kudf8a" w:id="4"/>
      <w:bookmarkEnd w:id="4"/>
      <w:r w:rsidDel="00000000" w:rsidR="00000000" w:rsidRPr="00000000">
        <w:rPr>
          <w:rFonts w:ascii="Poppins" w:cs="Poppins" w:eastAsia="Poppins" w:hAnsi="Poppins"/>
          <w:rtl w:val="0"/>
        </w:rPr>
        <w:t xml:space="preserve">Expense Reports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Every purchase must be accompanied by proof of purchase and a complete expense report.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If you are using a virtual corporate card, it is connected to </w:t>
      </w:r>
      <w:r w:rsidDel="00000000" w:rsidR="00000000" w:rsidRPr="00000000">
        <w:rPr>
          <w:rFonts w:ascii="Poppins" w:cs="Poppins" w:eastAsia="Poppins" w:hAnsi="Poppins"/>
          <w:shd w:fill="caee10" w:val="clear"/>
          <w:rtl w:val="0"/>
        </w:rPr>
        <w:t xml:space="preserve">an expense management system</w:t>
      </w:r>
      <w:r w:rsidDel="00000000" w:rsidR="00000000" w:rsidRPr="00000000">
        <w:rPr>
          <w:rFonts w:ascii="Poppins" w:cs="Poppins" w:eastAsia="Poppins" w:hAnsi="Poppins"/>
          <w:color w:val="4fd7f3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Purchase data such as the merchant name, amount, category, date and time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is synced in real-time with the expense management system..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If you are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reimbursing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, the purchase data is to be entered into the </w:t>
      </w:r>
      <w:r w:rsidDel="00000000" w:rsidR="00000000" w:rsidRPr="00000000">
        <w:rPr>
          <w:rFonts w:ascii="Poppins" w:cs="Poppins" w:eastAsia="Poppins" w:hAnsi="Poppins"/>
          <w:shd w:fill="caee10" w:val="clear"/>
          <w:rtl w:val="0"/>
        </w:rPr>
        <w:t xml:space="preserve">expense management system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in order for you to be reimbursed.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After making a purchase, open the </w:t>
      </w:r>
      <w:r w:rsidDel="00000000" w:rsidR="00000000" w:rsidRPr="00000000">
        <w:rPr>
          <w:rFonts w:ascii="Poppins" w:cs="Poppins" w:eastAsia="Poppins" w:hAnsi="Poppins"/>
          <w:shd w:fill="caee10" w:val="clear"/>
          <w:rtl w:val="0"/>
        </w:rPr>
        <w:t xml:space="preserve">expense management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mobile application and take a photo of the receipt. Please confirm the GST amount, Expense category, Budget and Description. </w:t>
      </w:r>
    </w:p>
    <w:p w:rsidR="00000000" w:rsidDel="00000000" w:rsidP="00000000" w:rsidRDefault="00000000" w:rsidRPr="00000000" w14:paraId="00000024">
      <w:pPr>
        <w:spacing w:after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For purchases made in Australia over $82.50 (including GST), make sure that all receipts have GST values. This is so that </w:t>
      </w:r>
      <w:r w:rsidDel="00000000" w:rsidR="00000000" w:rsidRPr="00000000">
        <w:rPr>
          <w:rFonts w:ascii="Poppins" w:cs="Poppins" w:eastAsia="Poppins" w:hAnsi="Poppins"/>
          <w:shd w:fill="caee10" w:val="clear"/>
          <w:rtl w:val="0"/>
        </w:rPr>
        <w:t xml:space="preserve">BUSINESS NAME</w:t>
      </w:r>
      <w:r w:rsidDel="00000000" w:rsidR="00000000" w:rsidRPr="00000000">
        <w:rPr>
          <w:rFonts w:ascii="Poppins" w:cs="Poppins" w:eastAsia="Poppins" w:hAnsi="Poppins"/>
          <w:color w:val="4fd7f3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can claim back the GST amount from the government.</w:t>
      </w:r>
    </w:p>
    <w:p w:rsidR="00000000" w:rsidDel="00000000" w:rsidP="00000000" w:rsidRDefault="00000000" w:rsidRPr="00000000" w14:paraId="00000025">
      <w:pPr>
        <w:spacing w:after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heading=h.ic2vplzg33f3" w:id="5"/>
      <w:bookmarkEnd w:id="5"/>
      <w:r w:rsidDel="00000000" w:rsidR="00000000" w:rsidRPr="00000000">
        <w:rPr>
          <w:rtl w:val="0"/>
        </w:rPr>
        <w:t xml:space="preserve">What is a virtual corporate card? </w:t>
      </w:r>
    </w:p>
    <w:p w:rsidR="00000000" w:rsidDel="00000000" w:rsidP="00000000" w:rsidRDefault="00000000" w:rsidRPr="00000000" w14:paraId="00000027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 Virtual corporate card is a digital representation of a physical corporate card. The virtual card is added to your business or personal smartphone digital wallet. You will then be able to use it for business-related expenses. Merchant info, GST, and expense categories are captured at the time of spending, which reduces the time spent on expense reporting.</w:t>
      </w:r>
    </w:p>
    <w:p w:rsidR="00000000" w:rsidDel="00000000" w:rsidP="00000000" w:rsidRDefault="00000000" w:rsidRPr="00000000" w14:paraId="00000028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Having the virtual card on your mobile phone helps track and process expenses, prevent fraud and make payments more efficiently.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We may issue virtual cards that can be used for a specific purpose only (e.g. payment for a special product or service). </w:t>
      </w:r>
    </w:p>
    <w:p w:rsidR="00000000" w:rsidDel="00000000" w:rsidP="00000000" w:rsidRDefault="00000000" w:rsidRPr="00000000" w14:paraId="0000002B">
      <w:pPr>
        <w:spacing w:after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spacing w:after="40" w:before="240" w:lineRule="auto"/>
        <w:rPr>
          <w:rFonts w:ascii="Poppins" w:cs="Poppins" w:eastAsia="Poppins" w:hAnsi="Poppins"/>
        </w:rPr>
      </w:pPr>
      <w:bookmarkStart w:colFirst="0" w:colLast="0" w:name="_heading=h.2s8eyo1" w:id="6"/>
      <w:bookmarkEnd w:id="6"/>
      <w:r w:rsidDel="00000000" w:rsidR="00000000" w:rsidRPr="00000000">
        <w:rPr>
          <w:rFonts w:ascii="Poppins" w:cs="Poppins" w:eastAsia="Poppins" w:hAnsi="Poppins"/>
          <w:rtl w:val="0"/>
        </w:rPr>
        <w:t xml:space="preserve">Your responsibilities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For any business purchases made during work related travel, you are expected to to: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before="240" w:lineRule="auto"/>
        <w:ind w:left="720" w:hanging="360"/>
        <w:rPr/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Download the </w:t>
      </w:r>
      <w:r w:rsidDel="00000000" w:rsidR="00000000" w:rsidRPr="00000000">
        <w:rPr>
          <w:rFonts w:ascii="Poppins" w:cs="Poppins" w:eastAsia="Poppins" w:hAnsi="Poppins"/>
          <w:b w:val="1"/>
          <w:shd w:fill="caee10" w:val="clear"/>
          <w:rtl w:val="0"/>
        </w:rPr>
        <w:t xml:space="preserve">expense management system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 application and if given one, add the virtual card to your mobile devices wallet.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You will receive an email with how to download the app and how to add it to your wallet.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before="240" w:lineRule="auto"/>
        <w:ind w:left="720" w:hanging="360"/>
        <w:rPr/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Protect your card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to the best of your ability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. Don’t leave it unattended or let unauthorised people use it (e.g. friends, family, colleagues). However, you are able to make purchases on your card on the behalf of other employees.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Report if your phone is stolen or lost as soon as possible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. If, for example, there’s a break-in at your hotel and your phone is taken, you need to file a police report and call our accounting and IT department immediately.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Use it only for approved reasons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. Follow the instructions in this policy and agreement please don’t use the corporate virtual card for personal or unauthorised expenses, even if you intend to compensate the charges later.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240" w:lineRule="auto"/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Document all expenses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by taking a photo of the receipt and completing the expense report (see Expense Report section above).</w:t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spacing w:before="280" w:lineRule="auto"/>
        <w:ind w:left="0" w:firstLine="0"/>
        <w:rPr>
          <w:rFonts w:ascii="Poppins" w:cs="Poppins" w:eastAsia="Poppins" w:hAnsi="Poppins"/>
        </w:rPr>
      </w:pPr>
      <w:bookmarkStart w:colFirst="0" w:colLast="0" w:name="_heading=h.9wjgmldgihlq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keepNext w:val="0"/>
        <w:keepLines w:val="0"/>
        <w:spacing w:before="280" w:lineRule="auto"/>
        <w:ind w:left="0" w:firstLine="0"/>
        <w:rPr>
          <w:rFonts w:ascii="Poppins" w:cs="Poppins" w:eastAsia="Poppins" w:hAnsi="Poppins"/>
        </w:rPr>
      </w:pPr>
      <w:bookmarkStart w:colFirst="0" w:colLast="0" w:name="_heading=h.17dp8vu" w:id="8"/>
      <w:bookmarkEnd w:id="8"/>
      <w:r w:rsidDel="00000000" w:rsidR="00000000" w:rsidRPr="00000000">
        <w:rPr>
          <w:rFonts w:ascii="Poppins" w:cs="Poppins" w:eastAsia="Poppins" w:hAnsi="Poppins"/>
          <w:rtl w:val="0"/>
        </w:rPr>
        <w:t xml:space="preserve">Violating this policy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You are expected to comply with this Travel Expense policy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and we may take action if you violate this policy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. For example: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If you lose a receipt, you’ll need to inform the accounting department as soon as possible.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If you fail to submit your receipts on time, you’ll need to pay them yourself.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Giving access to your corporate card to unauthorised people or abusing the expense limits may result in suspension or termination.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Making prohibited purchases as mentioned previously (e.g. weapons, drugs) may result in disciplinary action.</w:t>
      </w:r>
    </w:p>
    <w:p w:rsidR="00000000" w:rsidDel="00000000" w:rsidP="00000000" w:rsidRDefault="00000000" w:rsidRPr="00000000" w14:paraId="0000003A">
      <w:pPr>
        <w:spacing w:after="240" w:lineRule="auto"/>
        <w:ind w:left="720" w:firstLine="0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lineRule="auto"/>
        <w:ind w:left="0" w:firstLine="0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shd w:fill="caee10" w:val="clear"/>
          <w:rtl w:val="0"/>
        </w:rPr>
        <w:t xml:space="preserve"> BUSINESS NAME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has the right to review your travel expenses incurred on a corporate card and withdraw it if there’s any inappropriate use.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keepNext w:val="0"/>
        <w:keepLines w:val="0"/>
        <w:spacing w:after="40" w:before="240" w:lineRule="auto"/>
        <w:rPr>
          <w:rFonts w:ascii="Poppins" w:cs="Poppins" w:eastAsia="Poppins" w:hAnsi="Poppins"/>
        </w:rPr>
      </w:pPr>
      <w:bookmarkStart w:colFirst="0" w:colLast="0" w:name="_heading=h.tluce3cl0ovj" w:id="9"/>
      <w:bookmarkEnd w:id="9"/>
      <w:r w:rsidDel="00000000" w:rsidR="00000000" w:rsidRPr="00000000">
        <w:rPr>
          <w:rFonts w:ascii="Poppins" w:cs="Poppins" w:eastAsia="Poppins" w:hAnsi="Poppins"/>
          <w:rtl w:val="0"/>
        </w:rPr>
        <w:t xml:space="preserve">Employee Agreement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Before </w:t>
      </w:r>
      <w:r w:rsidDel="00000000" w:rsidR="00000000" w:rsidRPr="00000000">
        <w:rPr>
          <w:rFonts w:ascii="Poppins" w:cs="Poppins" w:eastAsia="Poppins" w:hAnsi="Poppins"/>
          <w:shd w:fill="caee10" w:val="clear"/>
          <w:rtl w:val="0"/>
        </w:rPr>
        <w:t xml:space="preserve">BUSINESS NAME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approves you to make any purchases for business travel, you’ll need to sign the Acknowledgment &amp; Agreement.  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This is to acknowledge the Travel Expense Policy belongs to </w:t>
      </w:r>
      <w:r w:rsidDel="00000000" w:rsidR="00000000" w:rsidRPr="00000000">
        <w:rPr>
          <w:rFonts w:ascii="Poppins" w:cs="Poppins" w:eastAsia="Poppins" w:hAnsi="Poppins"/>
          <w:shd w:fill="caee10" w:val="clear"/>
          <w:rtl w:val="0"/>
        </w:rPr>
        <w:t xml:space="preserve">BUSINESS NAME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and that we can process and investigate charges as we see fit. It’ll also refer to your responsibilities and the consequences for incorrect use.</w:t>
      </w:r>
    </w:p>
    <w:p w:rsidR="00000000" w:rsidDel="00000000" w:rsidP="00000000" w:rsidRDefault="00000000" w:rsidRPr="00000000" w14:paraId="00000040">
      <w:pPr>
        <w:jc w:val="center"/>
        <w:rPr>
          <w:rFonts w:ascii="Poppins" w:cs="Poppins" w:eastAsia="Poppins" w:hAnsi="Poppi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Poppins" w:cs="Poppins" w:eastAsia="Poppins" w:hAnsi="Poppi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Poppins" w:cs="Poppins" w:eastAsia="Poppins" w:hAnsi="Poppins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sz w:val="21"/>
                <w:szCs w:val="21"/>
                <w:rtl w:val="0"/>
              </w:rPr>
              <w:t xml:space="preserve">Hi there, we’re Weel. We’ve made this template free to use, however, it’s been built to be used alongside a spend management system with virtual corporate cards and seamless reimbursements like Weel’s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Poppins" w:cs="Poppins" w:eastAsia="Poppins" w:hAnsi="Poppins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sz w:val="21"/>
                <w:szCs w:val="21"/>
                <w:rtl w:val="0"/>
              </w:rPr>
              <w:t xml:space="preserve">Check out</w:t>
            </w:r>
            <w:hyperlink r:id="rId7">
              <w:r w:rsidDel="00000000" w:rsidR="00000000" w:rsidRPr="00000000">
                <w:rPr>
                  <w:rFonts w:ascii="Poppins" w:cs="Poppins" w:eastAsia="Poppins" w:hAnsi="Poppins"/>
                  <w:i w:val="1"/>
                  <w:color w:val="1155cc"/>
                  <w:sz w:val="21"/>
                  <w:szCs w:val="21"/>
                  <w:u w:val="single"/>
                  <w:rtl w:val="0"/>
                </w:rPr>
                <w:t xml:space="preserve"> letsweel.com</w:t>
              </w:r>
            </w:hyperlink>
            <w:r w:rsidDel="00000000" w:rsidR="00000000" w:rsidRPr="00000000">
              <w:rPr>
                <w:rFonts w:ascii="Poppins" w:cs="Poppins" w:eastAsia="Poppins" w:hAnsi="Poppins"/>
                <w:i w:val="1"/>
                <w:sz w:val="21"/>
                <w:szCs w:val="21"/>
                <w:rtl w:val="0"/>
              </w:rPr>
              <w:t xml:space="preserve"> for a streamlined way for your employees and your finance team to manage travel expenses. </w:t>
            </w:r>
          </w:p>
        </w:tc>
      </w:tr>
    </w:tbl>
    <w:p w:rsidR="00000000" w:rsidDel="00000000" w:rsidP="00000000" w:rsidRDefault="00000000" w:rsidRPr="00000000" w14:paraId="00000044">
      <w:pPr>
        <w:pStyle w:val="Heading1"/>
        <w:pBdr>
          <w:bottom w:color="000000" w:space="1" w:sz="4" w:val="single"/>
        </w:pBdr>
        <w:tabs>
          <w:tab w:val="left" w:leader="none" w:pos="600"/>
        </w:tabs>
        <w:rPr>
          <w:rFonts w:ascii="Poppins" w:cs="Poppins" w:eastAsia="Poppins" w:hAnsi="Poppins"/>
        </w:rPr>
      </w:pPr>
      <w:bookmarkStart w:colFirst="0" w:colLast="0" w:name="_heading=h.fu02luhg645w" w:id="10"/>
      <w:bookmarkEnd w:id="10"/>
      <w:r w:rsidDel="00000000" w:rsidR="00000000" w:rsidRPr="00000000">
        <w:rPr>
          <w:rFonts w:ascii="Poppins" w:cs="Poppins" w:eastAsia="Poppins" w:hAnsi="Poppins"/>
          <w:rtl w:val="0"/>
        </w:rPr>
        <w:t xml:space="preserve">EMPLOYEE POLICY RECEIPT OF ACKNOWLEDGEMENT &amp; AGREEMENT</w:t>
      </w:r>
    </w:p>
    <w:p w:rsidR="00000000" w:rsidDel="00000000" w:rsidP="00000000" w:rsidRDefault="00000000" w:rsidRPr="00000000" w14:paraId="00000045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I have received a copy of the </w:t>
      </w:r>
      <w:r w:rsidDel="00000000" w:rsidR="00000000" w:rsidRPr="00000000">
        <w:rPr>
          <w:rFonts w:ascii="Poppins" w:cs="Poppins" w:eastAsia="Poppins" w:hAnsi="Poppins"/>
          <w:shd w:fill="caee10" w:val="clear"/>
          <w:rtl w:val="0"/>
        </w:rPr>
        <w:t xml:space="preserve">BUSINESS NAME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Travel Expense Policy. </w:t>
      </w:r>
    </w:p>
    <w:p w:rsidR="00000000" w:rsidDel="00000000" w:rsidP="00000000" w:rsidRDefault="00000000" w:rsidRPr="00000000" w14:paraId="00000047">
      <w:pPr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The Policy contains rules and procedures, which apply to me. I have read the Policy and agree to follow it during my employment with </w:t>
      </w:r>
      <w:r w:rsidDel="00000000" w:rsidR="00000000" w:rsidRPr="00000000">
        <w:rPr>
          <w:rFonts w:ascii="Poppins" w:cs="Poppins" w:eastAsia="Poppins" w:hAnsi="Poppins"/>
          <w:sz w:val="20"/>
          <w:szCs w:val="20"/>
          <w:shd w:fill="caee10" w:val="clear"/>
          <w:rtl w:val="0"/>
        </w:rPr>
        <w:t xml:space="preserve">BUSINESS NAME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. I also understand that </w:t>
      </w:r>
      <w:r w:rsidDel="00000000" w:rsidR="00000000" w:rsidRPr="00000000">
        <w:rPr>
          <w:rFonts w:ascii="Poppins" w:cs="Poppins" w:eastAsia="Poppins" w:hAnsi="Poppins"/>
          <w:sz w:val="20"/>
          <w:szCs w:val="20"/>
          <w:shd w:fill="caee10" w:val="clear"/>
          <w:rtl w:val="0"/>
        </w:rPr>
        <w:t xml:space="preserve">BUSINESS NAME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may change, rescind or add to the policy from time to time in its sole and absolute discretion, with or without prior notice to me or other employees. I agree to follow all the changes that are notified to me or placed in the </w:t>
      </w:r>
      <w:r w:rsidDel="00000000" w:rsidR="00000000" w:rsidRPr="00000000">
        <w:rPr>
          <w:rFonts w:ascii="Poppins" w:cs="Poppins" w:eastAsia="Poppins" w:hAnsi="Poppins"/>
          <w:sz w:val="20"/>
          <w:szCs w:val="20"/>
          <w:shd w:fill="caee10" w:val="clear"/>
          <w:rtl w:val="0"/>
        </w:rPr>
        <w:t xml:space="preserve">BUSINESS NAME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Policy &amp; Procedures Folder (soft copy) on the common Drive and the Policy &amp; Procedure Folder (hard copy) centrally located at Reception for all staff to access.</w:t>
      </w:r>
    </w:p>
    <w:p w:rsidR="00000000" w:rsidDel="00000000" w:rsidP="00000000" w:rsidRDefault="00000000" w:rsidRPr="00000000" w14:paraId="00000049">
      <w:pPr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I have carefully read the above and acknowledge the contents. I understand that the Corporate Policy must be read in conjunction with all </w:t>
      </w:r>
      <w:r w:rsidDel="00000000" w:rsidR="00000000" w:rsidRPr="00000000">
        <w:rPr>
          <w:rFonts w:ascii="Poppins" w:cs="Poppins" w:eastAsia="Poppins" w:hAnsi="Poppins"/>
          <w:sz w:val="20"/>
          <w:szCs w:val="20"/>
          <w:shd w:fill="caee10" w:val="clear"/>
          <w:rtl w:val="0"/>
        </w:rPr>
        <w:t xml:space="preserve">BUSINESS NAME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Policies and Procedures.</w:t>
      </w:r>
    </w:p>
    <w:p w:rsidR="00000000" w:rsidDel="00000000" w:rsidP="00000000" w:rsidRDefault="00000000" w:rsidRPr="00000000" w14:paraId="0000004B">
      <w:pPr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I sign this Receipt of Acknowledgement &amp; Agreement of my own free will.</w:t>
      </w:r>
    </w:p>
    <w:p w:rsidR="00000000" w:rsidDel="00000000" w:rsidP="00000000" w:rsidRDefault="00000000" w:rsidRPr="00000000" w14:paraId="0000004D">
      <w:pPr>
        <w:jc w:val="both"/>
        <w:rPr>
          <w:rFonts w:ascii="Poppins" w:cs="Poppins" w:eastAsia="Poppins" w:hAnsi="Poppi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Poppins" w:cs="Poppins" w:eastAsia="Poppins" w:hAnsi="Poppi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Poppins" w:cs="Poppins" w:eastAsia="Poppins" w:hAnsi="Poppi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5900"/>
          <w:tab w:val="left" w:leader="none" w:pos="6200"/>
          <w:tab w:val="right" w:leader="none" w:pos="9600"/>
        </w:tabs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ab/>
        <w:tab/>
        <w:t xml:space="preserve">Date</w:t>
        <w:tab/>
      </w:r>
    </w:p>
    <w:p w:rsidR="00000000" w:rsidDel="00000000" w:rsidP="00000000" w:rsidRDefault="00000000" w:rsidRPr="00000000" w14:paraId="00000052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Employee Signature</w:t>
      </w:r>
    </w:p>
    <w:p w:rsidR="00000000" w:rsidDel="00000000" w:rsidP="00000000" w:rsidRDefault="00000000" w:rsidRPr="00000000" w14:paraId="00000053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5900"/>
        </w:tabs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56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Employee Name (Print)</w:t>
      </w:r>
    </w:p>
    <w:p w:rsidR="00000000" w:rsidDel="00000000" w:rsidP="00000000" w:rsidRDefault="00000000" w:rsidRPr="00000000" w14:paraId="00000057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Poppins" w:cs="Poppins" w:eastAsia="Poppins" w:hAnsi="Poppins"/>
          <w:i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i w:val="1"/>
          <w:sz w:val="20"/>
          <w:szCs w:val="20"/>
          <w:rtl w:val="0"/>
        </w:rPr>
        <w:t xml:space="preserve">Please keep a copy of this acknowledgement for your records.</w:t>
      </w:r>
    </w:p>
    <w:p w:rsidR="00000000" w:rsidDel="00000000" w:rsidP="00000000" w:rsidRDefault="00000000" w:rsidRPr="00000000" w14:paraId="0000005B">
      <w:pPr>
        <w:jc w:val="center"/>
        <w:rPr>
          <w:rFonts w:ascii="Poppins" w:cs="Poppins" w:eastAsia="Poppins" w:hAnsi="Poppi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sectPr>
      <w:headerReference r:id="rId8" w:type="first"/>
      <w:headerReference r:id="rId9" w:type="even"/>
      <w:footerReference r:id="rId10" w:type="default"/>
      <w:footerReference r:id="rId11" w:type="first"/>
      <w:pgSz w:h="15840" w:w="12240" w:orient="portrait"/>
      <w:pgMar w:bottom="1440" w:top="1440" w:left="993" w:right="108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Poppins" w:cs="Poppins" w:eastAsia="Poppins" w:hAnsi="Poppins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B81541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1541"/>
  </w:style>
  <w:style w:type="paragraph" w:styleId="Footer">
    <w:name w:val="footer"/>
    <w:basedOn w:val="Normal"/>
    <w:link w:val="FooterChar"/>
    <w:uiPriority w:val="99"/>
    <w:unhideWhenUsed w:val="1"/>
    <w:rsid w:val="00B81541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1541"/>
  </w:style>
  <w:style w:type="table" w:styleId="TableGrid1" w:customStyle="1">
    <w:name w:val="Table Grid1"/>
    <w:basedOn w:val="TableNormal"/>
    <w:next w:val="TableGrid"/>
    <w:rsid w:val="00C505B6"/>
    <w:pPr>
      <w:spacing w:line="240" w:lineRule="auto"/>
    </w:pPr>
    <w:rPr>
      <w:rFonts w:asciiTheme="minorHAnsi" w:cstheme="minorBidi" w:eastAsiaTheme="minorHAnsi" w:hAnsiTheme="minorHAnsi"/>
      <w:sz w:val="24"/>
      <w:szCs w:val="24"/>
      <w:lang w:eastAsia="en-US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">
    <w:name w:val="Table Grid"/>
    <w:basedOn w:val="TableNormal"/>
    <w:uiPriority w:val="39"/>
    <w:rsid w:val="00C505B6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1E755C"/>
    <w:pPr>
      <w:ind w:left="720"/>
      <w:contextualSpacing w:val="1"/>
    </w:pPr>
  </w:style>
  <w:style w:type="table" w:styleId="a0" w:customStyle="1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etsweel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iIzHRiOZs0nA2QdR6dwRBEaIQw==">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2022-08-27T02:50:00Z</dcterms:created>
  <dc:creator>rosea</dc:creator>
</cp:coreProperties>
</file>